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27" w:rsidRDefault="001422C5">
      <w:pPr>
        <w:spacing w:after="3"/>
        <w:ind w:left="-5" w:hanging="10"/>
      </w:pPr>
      <w:r>
        <w:rPr>
          <w:sz w:val="24"/>
        </w:rPr>
        <w:t xml:space="preserve">  </w:t>
      </w:r>
      <w:r w:rsidR="00C90946">
        <w:rPr>
          <w:sz w:val="24"/>
        </w:rPr>
        <w:t xml:space="preserve">                             Mateřská škola Zlín, SNP 4790, příspěvková organizace</w:t>
      </w:r>
      <w:r w:rsidR="00C90946">
        <w:rPr>
          <w:color w:val="FF0000"/>
          <w:sz w:val="24"/>
        </w:rPr>
        <w:t xml:space="preserve"> </w:t>
      </w:r>
    </w:p>
    <w:p w:rsidR="008C0427" w:rsidRDefault="00C90946">
      <w:pPr>
        <w:spacing w:after="0"/>
      </w:pPr>
      <w:r>
        <w:rPr>
          <w:sz w:val="20"/>
        </w:rPr>
        <w:t xml:space="preserve"> </w:t>
      </w:r>
    </w:p>
    <w:p w:rsidR="008C0427" w:rsidRDefault="00C90946">
      <w:pPr>
        <w:spacing w:after="0"/>
      </w:pPr>
      <w:r>
        <w:rPr>
          <w:sz w:val="20"/>
        </w:rPr>
        <w:t xml:space="preserve"> </w:t>
      </w:r>
    </w:p>
    <w:p w:rsidR="008C0427" w:rsidRDefault="00C90946">
      <w:pPr>
        <w:spacing w:after="0"/>
      </w:pPr>
      <w:r>
        <w:rPr>
          <w:sz w:val="20"/>
        </w:rPr>
        <w:t xml:space="preserve"> </w:t>
      </w:r>
      <w:bookmarkStart w:id="0" w:name="_GoBack"/>
      <w:bookmarkEnd w:id="0"/>
    </w:p>
    <w:p w:rsidR="008C0427" w:rsidRDefault="00C90946">
      <w:pPr>
        <w:spacing w:after="95"/>
      </w:pPr>
      <w:r>
        <w:rPr>
          <w:sz w:val="20"/>
        </w:rPr>
        <w:t xml:space="preserve"> </w:t>
      </w:r>
    </w:p>
    <w:p w:rsidR="008C0427" w:rsidRDefault="00C90946" w:rsidP="00C90946">
      <w:pPr>
        <w:spacing w:after="0"/>
        <w:ind w:left="68" w:hanging="10"/>
      </w:pPr>
      <w:r>
        <w:rPr>
          <w:b/>
          <w:sz w:val="32"/>
        </w:rPr>
        <w:t xml:space="preserve"> </w:t>
      </w:r>
    </w:p>
    <w:p w:rsidR="008C0427" w:rsidRDefault="001422C5">
      <w:pPr>
        <w:spacing w:after="0"/>
        <w:ind w:left="68" w:hanging="10"/>
        <w:jc w:val="center"/>
      </w:pPr>
      <w:r>
        <w:rPr>
          <w:b/>
          <w:sz w:val="32"/>
        </w:rPr>
        <w:t xml:space="preserve">STŘEDNĚDOBÝ </w:t>
      </w:r>
      <w:r w:rsidR="00C90946">
        <w:rPr>
          <w:b/>
          <w:sz w:val="32"/>
        </w:rPr>
        <w:t xml:space="preserve">VÝHLED ROZPOČTU NA LÉTA 2023 - 2024 </w:t>
      </w:r>
    </w:p>
    <w:p w:rsidR="008C0427" w:rsidRDefault="00C90946">
      <w:pPr>
        <w:spacing w:after="0"/>
        <w:ind w:left="57"/>
        <w:jc w:val="center"/>
      </w:pPr>
      <w:r>
        <w:rPr>
          <w:sz w:val="20"/>
        </w:rPr>
        <w:t xml:space="preserve">(v tis. Kč) </w:t>
      </w:r>
    </w:p>
    <w:p w:rsidR="008C0427" w:rsidRDefault="00C90946">
      <w:pPr>
        <w:spacing w:after="0"/>
        <w:ind w:left="106"/>
        <w:jc w:val="center"/>
      </w:pPr>
      <w:r>
        <w:rPr>
          <w:sz w:val="20"/>
        </w:rPr>
        <w:t xml:space="preserve"> </w:t>
      </w:r>
    </w:p>
    <w:p w:rsidR="008C0427" w:rsidRDefault="00C90946">
      <w:pPr>
        <w:spacing w:after="0"/>
        <w:ind w:left="106"/>
        <w:jc w:val="center"/>
      </w:pPr>
      <w:r>
        <w:rPr>
          <w:sz w:val="20"/>
        </w:rPr>
        <w:t xml:space="preserve"> </w:t>
      </w:r>
    </w:p>
    <w:p w:rsidR="008C0427" w:rsidRDefault="00C90946">
      <w:pPr>
        <w:spacing w:after="0"/>
        <w:ind w:left="106"/>
        <w:jc w:val="center"/>
      </w:pPr>
      <w:r>
        <w:rPr>
          <w:sz w:val="20"/>
        </w:rPr>
        <w:t xml:space="preserve"> </w:t>
      </w:r>
    </w:p>
    <w:tbl>
      <w:tblPr>
        <w:tblStyle w:val="TableGrid"/>
        <w:tblW w:w="6792" w:type="dxa"/>
        <w:tblInd w:w="1315" w:type="dxa"/>
        <w:tblCellMar>
          <w:top w:w="58" w:type="dxa"/>
          <w:left w:w="65" w:type="dxa"/>
          <w:right w:w="12" w:type="dxa"/>
        </w:tblCellMar>
        <w:tblLook w:val="04A0" w:firstRow="1" w:lastRow="0" w:firstColumn="1" w:lastColumn="0" w:noHBand="0" w:noVBand="1"/>
      </w:tblPr>
      <w:tblGrid>
        <w:gridCol w:w="3215"/>
        <w:gridCol w:w="1940"/>
        <w:gridCol w:w="1637"/>
      </w:tblGrid>
      <w:tr w:rsidR="008C0427">
        <w:trPr>
          <w:trHeight w:val="350"/>
        </w:trPr>
        <w:tc>
          <w:tcPr>
            <w:tcW w:w="3215" w:type="dxa"/>
            <w:tcBorders>
              <w:top w:val="single" w:sz="12" w:space="0" w:color="000000"/>
              <w:left w:val="single" w:sz="12" w:space="0" w:color="000000"/>
              <w:bottom w:val="single" w:sz="2" w:space="0" w:color="D9E1F2"/>
              <w:right w:val="single" w:sz="4" w:space="0" w:color="000000"/>
            </w:tcBorders>
          </w:tcPr>
          <w:p w:rsidR="008C0427" w:rsidRDefault="00C90946">
            <w:pPr>
              <w:ind w:righ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4" w:space="0" w:color="000000"/>
              <w:bottom w:val="single" w:sz="2" w:space="0" w:color="D9E1F2"/>
              <w:right w:val="single" w:sz="4" w:space="0" w:color="000000"/>
            </w:tcBorders>
          </w:tcPr>
          <w:p w:rsidR="008C0427" w:rsidRDefault="00C90946">
            <w:pPr>
              <w:ind w:right="49"/>
              <w:jc w:val="center"/>
            </w:pPr>
            <w:r>
              <w:rPr>
                <w:sz w:val="24"/>
              </w:rPr>
              <w:t xml:space="preserve">Rok 2023 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4" w:space="0" w:color="000000"/>
              <w:bottom w:val="single" w:sz="2" w:space="0" w:color="D9E1F2"/>
              <w:right w:val="single" w:sz="12" w:space="0" w:color="000000"/>
            </w:tcBorders>
          </w:tcPr>
          <w:p w:rsidR="008C0427" w:rsidRDefault="00C90946">
            <w:pPr>
              <w:ind w:right="50"/>
              <w:jc w:val="center"/>
            </w:pPr>
            <w:r>
              <w:rPr>
                <w:sz w:val="24"/>
              </w:rPr>
              <w:t xml:space="preserve">Rok 2024 </w:t>
            </w:r>
          </w:p>
        </w:tc>
      </w:tr>
      <w:tr w:rsidR="008C0427">
        <w:trPr>
          <w:trHeight w:val="316"/>
        </w:trPr>
        <w:tc>
          <w:tcPr>
            <w:tcW w:w="3215" w:type="dxa"/>
            <w:tcBorders>
              <w:top w:val="single" w:sz="2" w:space="0" w:color="D9E1F2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8C0427" w:rsidRDefault="00C90946">
            <w:r>
              <w:rPr>
                <w:b/>
                <w:sz w:val="24"/>
              </w:rPr>
              <w:t xml:space="preserve">Výnosy celkem </w:t>
            </w:r>
          </w:p>
        </w:tc>
        <w:tc>
          <w:tcPr>
            <w:tcW w:w="1940" w:type="dxa"/>
            <w:tcBorders>
              <w:top w:val="single" w:sz="2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8C0427" w:rsidRDefault="00C90946">
            <w:pPr>
              <w:ind w:right="55"/>
              <w:jc w:val="right"/>
            </w:pPr>
            <w:r>
              <w:rPr>
                <w:sz w:val="24"/>
              </w:rPr>
              <w:t xml:space="preserve">6 885 </w:t>
            </w:r>
          </w:p>
        </w:tc>
        <w:tc>
          <w:tcPr>
            <w:tcW w:w="1637" w:type="dxa"/>
            <w:tcBorders>
              <w:top w:val="single" w:sz="2" w:space="0" w:color="D9E1F2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E1F2"/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7 000 </w:t>
            </w:r>
          </w:p>
        </w:tc>
      </w:tr>
      <w:tr w:rsidR="008C0427">
        <w:trPr>
          <w:trHeight w:val="311"/>
        </w:trPr>
        <w:tc>
          <w:tcPr>
            <w:tcW w:w="3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r>
              <w:rPr>
                <w:sz w:val="24"/>
              </w:rPr>
              <w:t xml:space="preserve">příspěvek zřizovatele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pPr>
              <w:ind w:right="55"/>
              <w:jc w:val="right"/>
            </w:pPr>
            <w:r>
              <w:rPr>
                <w:sz w:val="24"/>
              </w:rPr>
              <w:t xml:space="preserve">935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950 </w:t>
            </w:r>
          </w:p>
        </w:tc>
      </w:tr>
      <w:tr w:rsidR="008C0427">
        <w:trPr>
          <w:trHeight w:val="310"/>
        </w:trPr>
        <w:tc>
          <w:tcPr>
            <w:tcW w:w="3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pPr>
              <w:jc w:val="both"/>
            </w:pPr>
            <w:r>
              <w:rPr>
                <w:sz w:val="24"/>
              </w:rPr>
              <w:t xml:space="preserve">provozní dotace z jiných zdrojů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pPr>
              <w:ind w:right="55"/>
              <w:jc w:val="right"/>
            </w:pPr>
            <w:r>
              <w:rPr>
                <w:sz w:val="24"/>
              </w:rPr>
              <w:t xml:space="preserve">5 450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5 550 </w:t>
            </w:r>
          </w:p>
        </w:tc>
      </w:tr>
      <w:tr w:rsidR="008C0427">
        <w:trPr>
          <w:trHeight w:val="310"/>
        </w:trPr>
        <w:tc>
          <w:tcPr>
            <w:tcW w:w="3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r>
              <w:rPr>
                <w:sz w:val="24"/>
              </w:rPr>
              <w:t xml:space="preserve">zúčtování 403 do výnosů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pPr>
              <w:ind w:right="57"/>
              <w:jc w:val="righ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0427" w:rsidRDefault="00C90946">
            <w:pPr>
              <w:ind w:right="56"/>
              <w:jc w:val="right"/>
            </w:pPr>
            <w:r>
              <w:rPr>
                <w:sz w:val="24"/>
              </w:rPr>
              <w:t xml:space="preserve">0 </w:t>
            </w:r>
          </w:p>
        </w:tc>
      </w:tr>
      <w:tr w:rsidR="008C0427">
        <w:trPr>
          <w:trHeight w:val="310"/>
        </w:trPr>
        <w:tc>
          <w:tcPr>
            <w:tcW w:w="3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r>
              <w:rPr>
                <w:sz w:val="24"/>
              </w:rPr>
              <w:t xml:space="preserve">zapojení fondů do výnosů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pPr>
              <w:ind w:right="55"/>
              <w:jc w:val="right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50 </w:t>
            </w:r>
          </w:p>
        </w:tc>
      </w:tr>
      <w:tr w:rsidR="008C0427">
        <w:trPr>
          <w:trHeight w:val="312"/>
        </w:trPr>
        <w:tc>
          <w:tcPr>
            <w:tcW w:w="3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r>
              <w:rPr>
                <w:sz w:val="24"/>
              </w:rPr>
              <w:t xml:space="preserve">ostatní výnosy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pPr>
              <w:ind w:right="55"/>
              <w:jc w:val="right"/>
            </w:pPr>
            <w:r>
              <w:rPr>
                <w:sz w:val="24"/>
              </w:rPr>
              <w:t xml:space="preserve">450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450 </w:t>
            </w:r>
          </w:p>
        </w:tc>
      </w:tr>
      <w:tr w:rsidR="008C0427">
        <w:trPr>
          <w:trHeight w:val="308"/>
        </w:trPr>
        <w:tc>
          <w:tcPr>
            <w:tcW w:w="3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8C0427" w:rsidRDefault="00C90946">
            <w:r>
              <w:rPr>
                <w:b/>
                <w:sz w:val="24"/>
              </w:rPr>
              <w:t xml:space="preserve">Náklady celkem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8C0427" w:rsidRDefault="00C90946">
            <w:pPr>
              <w:ind w:right="55"/>
              <w:jc w:val="right"/>
            </w:pPr>
            <w:r>
              <w:rPr>
                <w:sz w:val="24"/>
              </w:rPr>
              <w:t xml:space="preserve">6 885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E1F2"/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7 000 </w:t>
            </w:r>
          </w:p>
        </w:tc>
      </w:tr>
      <w:tr w:rsidR="008C0427">
        <w:trPr>
          <w:trHeight w:val="311"/>
        </w:trPr>
        <w:tc>
          <w:tcPr>
            <w:tcW w:w="3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r>
              <w:rPr>
                <w:sz w:val="24"/>
              </w:rPr>
              <w:t xml:space="preserve">osobní náklady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pPr>
              <w:ind w:right="55"/>
              <w:jc w:val="right"/>
            </w:pPr>
            <w:r>
              <w:rPr>
                <w:sz w:val="24"/>
              </w:rPr>
              <w:t xml:space="preserve">5 450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5 550 </w:t>
            </w:r>
          </w:p>
        </w:tc>
      </w:tr>
      <w:tr w:rsidR="008C0427">
        <w:trPr>
          <w:trHeight w:val="310"/>
        </w:trPr>
        <w:tc>
          <w:tcPr>
            <w:tcW w:w="3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r>
              <w:rPr>
                <w:sz w:val="24"/>
              </w:rPr>
              <w:t xml:space="preserve">odpisy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pPr>
              <w:ind w:right="55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100 </w:t>
            </w:r>
          </w:p>
        </w:tc>
      </w:tr>
      <w:tr w:rsidR="008C0427">
        <w:trPr>
          <w:trHeight w:val="334"/>
        </w:trPr>
        <w:tc>
          <w:tcPr>
            <w:tcW w:w="32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C0427" w:rsidRDefault="00C90946">
            <w:r>
              <w:rPr>
                <w:sz w:val="24"/>
              </w:rPr>
              <w:t xml:space="preserve">ostatní náklady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0427" w:rsidRDefault="00C90946">
            <w:pPr>
              <w:ind w:right="55"/>
              <w:jc w:val="right"/>
            </w:pPr>
            <w:r>
              <w:rPr>
                <w:sz w:val="24"/>
              </w:rPr>
              <w:t xml:space="preserve">1 335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1 350 </w:t>
            </w:r>
          </w:p>
        </w:tc>
      </w:tr>
    </w:tbl>
    <w:p w:rsidR="008C0427" w:rsidRDefault="00C90946">
      <w:pPr>
        <w:spacing w:after="0"/>
        <w:ind w:left="4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427" w:rsidRDefault="00C90946">
      <w:pPr>
        <w:spacing w:after="0"/>
        <w:ind w:left="4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427" w:rsidRDefault="00C90946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427" w:rsidRDefault="00C90946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427" w:rsidRDefault="00C909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427" w:rsidRDefault="00C909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427" w:rsidRDefault="00C90946">
      <w:pPr>
        <w:spacing w:after="7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</w:p>
    <w:p w:rsidR="008C0427" w:rsidRDefault="00C90946">
      <w:pPr>
        <w:spacing w:after="0"/>
      </w:pPr>
      <w:r>
        <w:rPr>
          <w:sz w:val="20"/>
        </w:rPr>
        <w:t xml:space="preserve"> </w:t>
      </w:r>
    </w:p>
    <w:p w:rsidR="008C0427" w:rsidRDefault="00C90946">
      <w:pPr>
        <w:spacing w:after="0"/>
      </w:pPr>
      <w:r>
        <w:rPr>
          <w:sz w:val="20"/>
        </w:rPr>
        <w:t xml:space="preserve">                                                                                                                     Jitka Gottfriedová, ředitelka MŠ </w:t>
      </w:r>
    </w:p>
    <w:p w:rsidR="008C0427" w:rsidRDefault="00C90946">
      <w:pPr>
        <w:spacing w:after="0"/>
      </w:pPr>
      <w:r>
        <w:rPr>
          <w:sz w:val="20"/>
        </w:rPr>
        <w:t xml:space="preserve"> </w:t>
      </w:r>
    </w:p>
    <w:p w:rsidR="008C0427" w:rsidRDefault="00C90946">
      <w:pPr>
        <w:spacing w:after="4382" w:line="250" w:lineRule="auto"/>
        <w:ind w:left="-5" w:hanging="10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427" w:rsidRDefault="00C90946">
      <w:pPr>
        <w:tabs>
          <w:tab w:val="center" w:pos="4537"/>
        </w:tabs>
        <w:spacing w:after="3"/>
        <w:ind w:left="-15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 </w:t>
      </w:r>
    </w:p>
    <w:p w:rsidR="008C0427" w:rsidRDefault="00C90946">
      <w:pPr>
        <w:spacing w:after="3"/>
        <w:ind w:left="-5" w:hanging="10"/>
      </w:pPr>
      <w:r>
        <w:rPr>
          <w:sz w:val="24"/>
        </w:rPr>
        <w:t xml:space="preserve">                                Mateřská škola Zlín, SNP 4790, příspěvková organizace</w:t>
      </w:r>
      <w:r>
        <w:rPr>
          <w:color w:val="FF0000"/>
          <w:sz w:val="24"/>
        </w:rPr>
        <w:t xml:space="preserve"> </w:t>
      </w:r>
    </w:p>
    <w:p w:rsidR="008C0427" w:rsidRDefault="00C90946">
      <w:pPr>
        <w:spacing w:after="0"/>
      </w:pPr>
      <w:r>
        <w:rPr>
          <w:sz w:val="24"/>
        </w:rPr>
        <w:t xml:space="preserve"> </w:t>
      </w:r>
    </w:p>
    <w:p w:rsidR="008C0427" w:rsidRDefault="00C90946">
      <w:pPr>
        <w:spacing w:after="0"/>
      </w:pPr>
      <w:r>
        <w:rPr>
          <w:sz w:val="20"/>
        </w:rPr>
        <w:t xml:space="preserve"> </w:t>
      </w:r>
    </w:p>
    <w:p w:rsidR="008C0427" w:rsidRDefault="00C90946" w:rsidP="00C90946">
      <w:pPr>
        <w:spacing w:after="0"/>
      </w:pPr>
      <w:r>
        <w:rPr>
          <w:sz w:val="20"/>
        </w:rPr>
        <w:t xml:space="preserve"> </w:t>
      </w:r>
    </w:p>
    <w:p w:rsidR="008C0427" w:rsidRDefault="00C90946" w:rsidP="00C90946">
      <w:pPr>
        <w:spacing w:after="0"/>
      </w:pPr>
      <w:r>
        <w:rPr>
          <w:b/>
          <w:sz w:val="32"/>
        </w:rPr>
        <w:t xml:space="preserve"> </w:t>
      </w:r>
    </w:p>
    <w:p w:rsidR="008C0427" w:rsidRDefault="00C90946">
      <w:pPr>
        <w:spacing w:after="0"/>
        <w:ind w:left="2873" w:hanging="10"/>
      </w:pPr>
      <w:r>
        <w:rPr>
          <w:b/>
          <w:sz w:val="32"/>
        </w:rPr>
        <w:t xml:space="preserve">ROZPOČET NA ROK 2022 </w:t>
      </w:r>
    </w:p>
    <w:p w:rsidR="008C0427" w:rsidRDefault="00C90946">
      <w:pPr>
        <w:spacing w:after="7" w:line="250" w:lineRule="auto"/>
        <w:ind w:left="4179" w:hanging="10"/>
      </w:pPr>
      <w:r>
        <w:rPr>
          <w:sz w:val="20"/>
        </w:rPr>
        <w:t xml:space="preserve">(v tis. Kč) </w:t>
      </w:r>
    </w:p>
    <w:p w:rsidR="008C0427" w:rsidRDefault="00C90946">
      <w:pPr>
        <w:spacing w:after="0"/>
        <w:ind w:left="4537"/>
      </w:pPr>
      <w:r>
        <w:rPr>
          <w:sz w:val="20"/>
        </w:rPr>
        <w:t xml:space="preserve"> </w:t>
      </w:r>
    </w:p>
    <w:p w:rsidR="008C0427" w:rsidRDefault="00C90946">
      <w:pPr>
        <w:spacing w:after="18"/>
      </w:pPr>
      <w:r>
        <w:rPr>
          <w:sz w:val="20"/>
        </w:rPr>
        <w:t xml:space="preserve"> </w:t>
      </w:r>
    </w:p>
    <w:p w:rsidR="008C0427" w:rsidRDefault="00C90946">
      <w:pPr>
        <w:spacing w:after="0"/>
        <w:ind w:left="540"/>
      </w:pPr>
      <w:r>
        <w:rPr>
          <w:b/>
          <w:sz w:val="24"/>
        </w:rPr>
        <w:t xml:space="preserve"> </w:t>
      </w:r>
    </w:p>
    <w:p w:rsidR="008C0427" w:rsidRDefault="00C90946">
      <w:pPr>
        <w:spacing w:after="0"/>
        <w:ind w:left="5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6285" w:type="dxa"/>
        <w:tblInd w:w="1394" w:type="dxa"/>
        <w:tblCellMar>
          <w:top w:w="52" w:type="dxa"/>
          <w:left w:w="67" w:type="dxa"/>
          <w:bottom w:w="4" w:type="dxa"/>
          <w:right w:w="12" w:type="dxa"/>
        </w:tblCellMar>
        <w:tblLook w:val="04A0" w:firstRow="1" w:lastRow="0" w:firstColumn="1" w:lastColumn="0" w:noHBand="0" w:noVBand="1"/>
      </w:tblPr>
      <w:tblGrid>
        <w:gridCol w:w="3311"/>
        <w:gridCol w:w="2974"/>
      </w:tblGrid>
      <w:tr w:rsidR="008C0427">
        <w:trPr>
          <w:trHeight w:val="620"/>
        </w:trPr>
        <w:tc>
          <w:tcPr>
            <w:tcW w:w="3311" w:type="dxa"/>
            <w:tcBorders>
              <w:top w:val="single" w:sz="12" w:space="0" w:color="000000"/>
              <w:left w:val="single" w:sz="12" w:space="0" w:color="000000"/>
              <w:bottom w:val="single" w:sz="2" w:space="0" w:color="D9E1F2"/>
              <w:right w:val="single" w:sz="4" w:space="0" w:color="000000"/>
            </w:tcBorders>
            <w:vAlign w:val="bottom"/>
          </w:tcPr>
          <w:p w:rsidR="008C0427" w:rsidRDefault="00C90946">
            <w:pPr>
              <w:ind w:right="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12" w:space="0" w:color="000000"/>
              <w:left w:val="single" w:sz="4" w:space="0" w:color="000000"/>
              <w:bottom w:val="single" w:sz="2" w:space="0" w:color="D9E1F2"/>
              <w:right w:val="single" w:sz="12" w:space="0" w:color="000000"/>
            </w:tcBorders>
          </w:tcPr>
          <w:p w:rsidR="008C0427" w:rsidRDefault="00C90946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  <w:p w:rsidR="008C0427" w:rsidRDefault="00C90946">
            <w:pPr>
              <w:ind w:right="48"/>
              <w:jc w:val="center"/>
            </w:pPr>
            <w:r>
              <w:rPr>
                <w:sz w:val="24"/>
              </w:rPr>
              <w:t xml:space="preserve">Rozpočet rok 2022 </w:t>
            </w:r>
          </w:p>
        </w:tc>
      </w:tr>
      <w:tr w:rsidR="008C0427">
        <w:trPr>
          <w:trHeight w:val="316"/>
        </w:trPr>
        <w:tc>
          <w:tcPr>
            <w:tcW w:w="3311" w:type="dxa"/>
            <w:tcBorders>
              <w:top w:val="single" w:sz="2" w:space="0" w:color="D9E1F2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8C0427" w:rsidRDefault="00C90946">
            <w:r>
              <w:rPr>
                <w:b/>
                <w:sz w:val="24"/>
              </w:rPr>
              <w:t xml:space="preserve">Výnosy celkem </w:t>
            </w:r>
          </w:p>
        </w:tc>
        <w:tc>
          <w:tcPr>
            <w:tcW w:w="2974" w:type="dxa"/>
            <w:tcBorders>
              <w:top w:val="single" w:sz="2" w:space="0" w:color="D9E1F2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E1F2"/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6 565 </w:t>
            </w:r>
          </w:p>
        </w:tc>
      </w:tr>
      <w:tr w:rsidR="008C0427">
        <w:trPr>
          <w:trHeight w:val="311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r>
              <w:rPr>
                <w:sz w:val="24"/>
              </w:rPr>
              <w:t xml:space="preserve">příspěvek zřizovatele - provozní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790 </w:t>
            </w:r>
          </w:p>
        </w:tc>
      </w:tr>
      <w:tr w:rsidR="008C0427">
        <w:trPr>
          <w:trHeight w:val="595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pPr>
              <w:ind w:right="35"/>
            </w:pPr>
            <w:r>
              <w:rPr>
                <w:sz w:val="24"/>
              </w:rPr>
              <w:t xml:space="preserve">příspěvek zřizovatele - účelový (s vyúčtováním)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0427" w:rsidRDefault="00C90946">
            <w:pPr>
              <w:ind w:right="55"/>
              <w:jc w:val="right"/>
            </w:pPr>
            <w:r>
              <w:rPr>
                <w:sz w:val="24"/>
              </w:rPr>
              <w:t xml:space="preserve">0 </w:t>
            </w:r>
          </w:p>
        </w:tc>
      </w:tr>
      <w:tr w:rsidR="008C0427">
        <w:trPr>
          <w:trHeight w:val="310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r>
              <w:rPr>
                <w:sz w:val="24"/>
              </w:rPr>
              <w:t xml:space="preserve">provozní dotace z jiných zdrojů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5 280 </w:t>
            </w:r>
          </w:p>
        </w:tc>
      </w:tr>
      <w:tr w:rsidR="008C0427">
        <w:trPr>
          <w:trHeight w:val="312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r>
              <w:rPr>
                <w:sz w:val="24"/>
              </w:rPr>
              <w:t xml:space="preserve">zúčtování 403 do výnosů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50 </w:t>
            </w:r>
          </w:p>
        </w:tc>
      </w:tr>
      <w:tr w:rsidR="008C0427">
        <w:trPr>
          <w:trHeight w:val="310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r>
              <w:rPr>
                <w:sz w:val="24"/>
              </w:rPr>
              <w:t xml:space="preserve">zapojení fondů do výnosů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0427" w:rsidRDefault="00C90946">
            <w:pPr>
              <w:ind w:right="55"/>
              <w:jc w:val="right"/>
            </w:pPr>
            <w:r>
              <w:rPr>
                <w:sz w:val="24"/>
              </w:rPr>
              <w:t xml:space="preserve">0 </w:t>
            </w:r>
          </w:p>
        </w:tc>
      </w:tr>
      <w:tr w:rsidR="008C0427">
        <w:trPr>
          <w:trHeight w:val="311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r>
              <w:rPr>
                <w:sz w:val="24"/>
              </w:rPr>
              <w:t xml:space="preserve">ostatní výnosy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445 </w:t>
            </w:r>
          </w:p>
        </w:tc>
      </w:tr>
      <w:tr w:rsidR="008C0427">
        <w:trPr>
          <w:trHeight w:val="307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8C0427" w:rsidRDefault="00C90946">
            <w:r>
              <w:rPr>
                <w:b/>
                <w:sz w:val="24"/>
              </w:rPr>
              <w:t xml:space="preserve">Náklady celkem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E1F2"/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6 565 </w:t>
            </w:r>
          </w:p>
        </w:tc>
      </w:tr>
      <w:tr w:rsidR="008C0427">
        <w:trPr>
          <w:trHeight w:val="311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r>
              <w:rPr>
                <w:sz w:val="24"/>
              </w:rPr>
              <w:t xml:space="preserve">osobní náklady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5 280 </w:t>
            </w:r>
          </w:p>
        </w:tc>
      </w:tr>
      <w:tr w:rsidR="008C0427">
        <w:trPr>
          <w:trHeight w:val="310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r>
              <w:rPr>
                <w:sz w:val="24"/>
              </w:rPr>
              <w:t xml:space="preserve">odpisy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100 </w:t>
            </w:r>
          </w:p>
        </w:tc>
      </w:tr>
      <w:tr w:rsidR="008C0427">
        <w:trPr>
          <w:trHeight w:val="312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0427" w:rsidRDefault="00C90946">
            <w:r>
              <w:rPr>
                <w:sz w:val="24"/>
              </w:rPr>
              <w:t xml:space="preserve">energie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800 </w:t>
            </w:r>
          </w:p>
        </w:tc>
      </w:tr>
      <w:tr w:rsidR="008C0427">
        <w:trPr>
          <w:trHeight w:val="336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C0427" w:rsidRDefault="00C90946">
            <w:r>
              <w:rPr>
                <w:sz w:val="24"/>
              </w:rPr>
              <w:t xml:space="preserve">ostatní náklady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C0427" w:rsidRDefault="00C90946">
            <w:pPr>
              <w:ind w:right="53"/>
              <w:jc w:val="right"/>
            </w:pPr>
            <w:r>
              <w:rPr>
                <w:sz w:val="24"/>
              </w:rPr>
              <w:t xml:space="preserve">385 </w:t>
            </w:r>
          </w:p>
        </w:tc>
      </w:tr>
    </w:tbl>
    <w:p w:rsidR="008C0427" w:rsidRDefault="00C90946">
      <w:pPr>
        <w:spacing w:after="0"/>
        <w:ind w:left="5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0427" w:rsidRDefault="00C90946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427" w:rsidRDefault="00C90946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427" w:rsidRDefault="00C909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427" w:rsidRDefault="00C909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427" w:rsidRDefault="00C90946">
      <w:pPr>
        <w:spacing w:after="0"/>
      </w:pPr>
      <w:r>
        <w:rPr>
          <w:sz w:val="24"/>
        </w:rPr>
        <w:t xml:space="preserve"> </w:t>
      </w:r>
    </w:p>
    <w:p w:rsidR="008C0427" w:rsidRDefault="00C90946">
      <w:pPr>
        <w:spacing w:after="0"/>
      </w:pPr>
      <w:r>
        <w:rPr>
          <w:sz w:val="24"/>
        </w:rPr>
        <w:t xml:space="preserve">                                                                                 Jitka Gottfriedová, ředitelka MŠ</w:t>
      </w:r>
    </w:p>
    <w:p w:rsidR="008C0427" w:rsidRDefault="00C90946">
      <w:pPr>
        <w:spacing w:after="7" w:line="250" w:lineRule="auto"/>
        <w:ind w:left="-5" w:hanging="10"/>
      </w:pPr>
      <w:r>
        <w:rPr>
          <w:sz w:val="20"/>
        </w:rPr>
        <w:t xml:space="preserve">                                                                                                                           </w:t>
      </w:r>
    </w:p>
    <w:p w:rsidR="008C0427" w:rsidRDefault="00C90946">
      <w:pPr>
        <w:spacing w:after="0"/>
      </w:pPr>
      <w:r>
        <w:rPr>
          <w:sz w:val="20"/>
        </w:rPr>
        <w:t xml:space="preserve"> </w:t>
      </w:r>
    </w:p>
    <w:p w:rsidR="008C0427" w:rsidRDefault="00C90946">
      <w:pPr>
        <w:spacing w:after="0"/>
      </w:pPr>
      <w:r>
        <w:rPr>
          <w:sz w:val="20"/>
        </w:rPr>
        <w:t xml:space="preserve"> </w:t>
      </w:r>
    </w:p>
    <w:p w:rsidR="008C0427" w:rsidRDefault="00C90946">
      <w:pPr>
        <w:spacing w:after="7" w:line="250" w:lineRule="auto"/>
        <w:ind w:left="-5" w:hanging="10"/>
      </w:pPr>
      <w:r>
        <w:rPr>
          <w:sz w:val="20"/>
        </w:rPr>
        <w:t xml:space="preserve">                                                                                                                  </w:t>
      </w:r>
    </w:p>
    <w:p w:rsidR="008C0427" w:rsidRDefault="00C90946" w:rsidP="00C90946">
      <w:pPr>
        <w:spacing w:after="2511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8C0427">
      <w:pgSz w:w="11906" w:h="16838"/>
      <w:pgMar w:top="1892" w:right="1478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7"/>
    <w:rsid w:val="001422C5"/>
    <w:rsid w:val="008C0427"/>
    <w:rsid w:val="00C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AE21"/>
  <w15:docId w15:val="{9BF8EDAF-76F7-4037-B8D1-5250D59A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PRŮTOKOVÉ TRANSFERY</dc:title>
  <dc:subject/>
  <dc:creator>SEKANiNOVA_EO</dc:creator>
  <cp:keywords/>
  <cp:lastModifiedBy>Windows User</cp:lastModifiedBy>
  <cp:revision>5</cp:revision>
  <dcterms:created xsi:type="dcterms:W3CDTF">2022-01-24T10:34:00Z</dcterms:created>
  <dcterms:modified xsi:type="dcterms:W3CDTF">2022-01-24T19:01:00Z</dcterms:modified>
</cp:coreProperties>
</file>